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3EB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5FAF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1224518" r:id="rId8"/>
        </w:object>
      </w:r>
    </w:p>
    <w:p w14:paraId="0C5EDC4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E349EC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4050C6E0" w14:textId="77777777" w:rsidR="001655B6" w:rsidRDefault="001655B6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5EA5E28" w14:textId="0E3AE812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5F4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14:paraId="3B2B1C1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F759F0F" w14:textId="48AF9821" w:rsidR="0054381A" w:rsidRPr="005F42CB" w:rsidRDefault="001C1085" w:rsidP="008F69C0">
      <w:pPr>
        <w:pStyle w:val="a3"/>
        <w:tabs>
          <w:tab w:val="left" w:pos="9214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01 июня</w:t>
      </w:r>
      <w:r w:rsidR="007F628F" w:rsidRPr="4521151A">
        <w:rPr>
          <w:b/>
          <w:bCs/>
          <w:sz w:val="28"/>
          <w:szCs w:val="28"/>
        </w:rPr>
        <w:t xml:space="preserve"> 20</w:t>
      </w:r>
      <w:r w:rsidR="008F69C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6</w:t>
      </w:r>
      <w:r w:rsidR="007F628F" w:rsidRPr="4521151A">
        <w:rPr>
          <w:b/>
          <w:bCs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="007F628F" w:rsidRPr="4521151A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2-10</w:t>
      </w:r>
    </w:p>
    <w:p w14:paraId="4E63CC1A" w14:textId="5E40FD54" w:rsidR="001655B6" w:rsidRPr="008F69C0" w:rsidRDefault="008F69C0" w:rsidP="00C147A6">
      <w:pPr>
        <w:jc w:val="center"/>
        <w:rPr>
          <w:bCs/>
          <w:sz w:val="28"/>
          <w:szCs w:val="28"/>
        </w:rPr>
      </w:pPr>
      <w:r w:rsidRPr="008F69C0">
        <w:rPr>
          <w:bCs/>
          <w:sz w:val="28"/>
          <w:szCs w:val="28"/>
        </w:rPr>
        <w:t>Санкт-Петербург</w:t>
      </w:r>
    </w:p>
    <w:p w14:paraId="7E435B73" w14:textId="77777777" w:rsidR="008F69C0" w:rsidRDefault="008F69C0" w:rsidP="00C147A6">
      <w:pPr>
        <w:jc w:val="center"/>
        <w:rPr>
          <w:b/>
          <w:sz w:val="28"/>
          <w:szCs w:val="28"/>
        </w:rPr>
      </w:pPr>
    </w:p>
    <w:p w14:paraId="6599F07D" w14:textId="7750F12A" w:rsidR="007F628F" w:rsidRDefault="00C147A6" w:rsidP="00C147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р</w:t>
      </w:r>
      <w:r w:rsidRPr="00C147A6">
        <w:rPr>
          <w:b/>
          <w:sz w:val="28"/>
          <w:szCs w:val="28"/>
        </w:rPr>
        <w:t>абочей группе по приему и предварительному рассмотрению</w:t>
      </w:r>
      <w:r w:rsidR="001655B6">
        <w:rPr>
          <w:b/>
          <w:sz w:val="28"/>
          <w:szCs w:val="28"/>
        </w:rPr>
        <w:t xml:space="preserve"> </w:t>
      </w:r>
      <w:r w:rsidRPr="00C147A6">
        <w:rPr>
          <w:b/>
          <w:sz w:val="28"/>
          <w:szCs w:val="28"/>
        </w:rPr>
        <w:t xml:space="preserve">документов по формированию участковых </w:t>
      </w:r>
      <w:r w:rsidR="00394C47">
        <w:rPr>
          <w:b/>
          <w:sz w:val="28"/>
          <w:szCs w:val="28"/>
        </w:rPr>
        <w:t xml:space="preserve">избирательных </w:t>
      </w:r>
      <w:r w:rsidRPr="00C147A6">
        <w:rPr>
          <w:b/>
          <w:sz w:val="28"/>
          <w:szCs w:val="28"/>
        </w:rPr>
        <w:t>комиссий,</w:t>
      </w:r>
      <w:r w:rsidR="001655B6">
        <w:rPr>
          <w:b/>
          <w:sz w:val="28"/>
          <w:szCs w:val="28"/>
        </w:rPr>
        <w:t xml:space="preserve"> </w:t>
      </w:r>
      <w:r w:rsidRPr="00C147A6">
        <w:rPr>
          <w:b/>
          <w:sz w:val="28"/>
          <w:szCs w:val="28"/>
        </w:rPr>
        <w:t>по кандидатурам, предлагаемым для зачисления (исключения)</w:t>
      </w:r>
      <w:r w:rsidR="00081B41">
        <w:rPr>
          <w:b/>
          <w:sz w:val="28"/>
          <w:szCs w:val="28"/>
        </w:rPr>
        <w:t xml:space="preserve"> </w:t>
      </w:r>
      <w:r w:rsidRPr="00C147A6">
        <w:rPr>
          <w:b/>
          <w:sz w:val="28"/>
          <w:szCs w:val="28"/>
        </w:rPr>
        <w:t xml:space="preserve">в резерв составов участковых </w:t>
      </w:r>
      <w:r w:rsidR="00394C47">
        <w:rPr>
          <w:b/>
          <w:sz w:val="28"/>
          <w:szCs w:val="28"/>
        </w:rPr>
        <w:t xml:space="preserve">избирательных </w:t>
      </w:r>
      <w:r w:rsidRPr="00C147A6">
        <w:rPr>
          <w:b/>
          <w:sz w:val="28"/>
          <w:szCs w:val="28"/>
        </w:rPr>
        <w:t>комиссий</w:t>
      </w:r>
      <w:r>
        <w:rPr>
          <w:b/>
          <w:sz w:val="28"/>
          <w:szCs w:val="28"/>
        </w:rPr>
        <w:t xml:space="preserve"> </w:t>
      </w:r>
      <w:r w:rsidR="0024524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ерриториальной избирательной комиссии № 23</w:t>
      </w:r>
    </w:p>
    <w:p w14:paraId="22D4AD40" w14:textId="77777777" w:rsidR="001655B6" w:rsidRDefault="001655B6" w:rsidP="00325130">
      <w:pPr>
        <w:ind w:firstLine="709"/>
        <w:jc w:val="both"/>
        <w:rPr>
          <w:sz w:val="28"/>
          <w:szCs w:val="28"/>
        </w:rPr>
      </w:pPr>
    </w:p>
    <w:p w14:paraId="44083D85" w14:textId="4E37A393" w:rsidR="006B160C" w:rsidRDefault="00325130" w:rsidP="0050003A">
      <w:pPr>
        <w:spacing w:line="276" w:lineRule="auto"/>
        <w:ind w:firstLine="709"/>
        <w:jc w:val="both"/>
        <w:rPr>
          <w:sz w:val="28"/>
          <w:szCs w:val="28"/>
        </w:rPr>
      </w:pPr>
      <w:r w:rsidRPr="00325130">
        <w:rPr>
          <w:sz w:val="28"/>
          <w:szCs w:val="28"/>
        </w:rPr>
        <w:t>В соответствии со статьями 22, 26, 27</w:t>
      </w:r>
      <w:r w:rsidR="001B6E74" w:rsidRPr="001B6E74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</w:t>
      </w:r>
      <w:r w:rsidR="006907DD">
        <w:rPr>
          <w:sz w:val="28"/>
          <w:szCs w:val="28"/>
        </w:rPr>
        <w:br/>
      </w:r>
      <w:r w:rsidR="001B6E74" w:rsidRPr="001B6E74">
        <w:rPr>
          <w:sz w:val="28"/>
          <w:szCs w:val="28"/>
        </w:rPr>
        <w:t>в референдуме граждан Российской Федера</w:t>
      </w:r>
      <w:r w:rsidR="001B6E74">
        <w:rPr>
          <w:sz w:val="28"/>
          <w:szCs w:val="28"/>
        </w:rPr>
        <w:t>ции»</w:t>
      </w:r>
      <w:r w:rsidR="001B6E74" w:rsidRPr="001B6E74">
        <w:rPr>
          <w:sz w:val="28"/>
          <w:szCs w:val="28"/>
        </w:rPr>
        <w:t xml:space="preserve">, </w:t>
      </w:r>
      <w:r>
        <w:rPr>
          <w:sz w:val="28"/>
          <w:szCs w:val="28"/>
        </w:rPr>
        <w:t>статьей 3 з</w:t>
      </w:r>
      <w:r w:rsidRPr="00325130">
        <w:rPr>
          <w:sz w:val="28"/>
          <w:szCs w:val="28"/>
        </w:rPr>
        <w:t>акона Санкт-Петербурга от</w:t>
      </w:r>
      <w:r>
        <w:rPr>
          <w:sz w:val="28"/>
          <w:szCs w:val="28"/>
        </w:rPr>
        <w:t xml:space="preserve"> 20 июля </w:t>
      </w:r>
      <w:r w:rsidRPr="00325130">
        <w:rPr>
          <w:sz w:val="28"/>
          <w:szCs w:val="28"/>
        </w:rPr>
        <w:t xml:space="preserve">2006 </w:t>
      </w:r>
      <w:r>
        <w:rPr>
          <w:sz w:val="28"/>
          <w:szCs w:val="28"/>
        </w:rPr>
        <w:t xml:space="preserve">года </w:t>
      </w:r>
      <w:r w:rsidRPr="00325130">
        <w:rPr>
          <w:sz w:val="28"/>
          <w:szCs w:val="28"/>
        </w:rPr>
        <w:t xml:space="preserve">№ 385-57 «О территориальных избирательных комиссиях </w:t>
      </w:r>
      <w:r w:rsidR="006907DD">
        <w:rPr>
          <w:sz w:val="28"/>
          <w:szCs w:val="28"/>
        </w:rPr>
        <w:br/>
      </w:r>
      <w:r w:rsidRPr="00325130">
        <w:rPr>
          <w:sz w:val="28"/>
          <w:szCs w:val="28"/>
        </w:rPr>
        <w:t>в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 xml:space="preserve">Санкт-Петербурге», на основании постановлений </w:t>
      </w:r>
      <w:r>
        <w:rPr>
          <w:sz w:val="28"/>
          <w:szCs w:val="28"/>
        </w:rPr>
        <w:t>ЦИК</w:t>
      </w:r>
      <w:r w:rsidRPr="00325130">
        <w:rPr>
          <w:sz w:val="28"/>
          <w:szCs w:val="28"/>
        </w:rPr>
        <w:t xml:space="preserve"> Росси</w:t>
      </w:r>
      <w:r>
        <w:rPr>
          <w:sz w:val="28"/>
          <w:szCs w:val="28"/>
        </w:rPr>
        <w:t>и</w:t>
      </w:r>
      <w:r w:rsidRPr="00325130">
        <w:rPr>
          <w:sz w:val="28"/>
          <w:szCs w:val="28"/>
        </w:rPr>
        <w:t xml:space="preserve"> от </w:t>
      </w:r>
      <w:r w:rsidR="001C1085">
        <w:rPr>
          <w:sz w:val="28"/>
          <w:szCs w:val="28"/>
        </w:rPr>
        <w:t>15 марта 2023</w:t>
      </w:r>
      <w:r w:rsidRPr="00325130">
        <w:rPr>
          <w:sz w:val="28"/>
          <w:szCs w:val="28"/>
        </w:rPr>
        <w:t xml:space="preserve"> года</w:t>
      </w:r>
      <w:r w:rsidR="001C1085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№</w:t>
      </w:r>
      <w:r w:rsidR="001C1085">
        <w:rPr>
          <w:sz w:val="28"/>
          <w:szCs w:val="28"/>
        </w:rPr>
        <w:t>111/863-8</w:t>
      </w:r>
      <w:r w:rsidRPr="00325130">
        <w:rPr>
          <w:sz w:val="28"/>
          <w:szCs w:val="28"/>
        </w:rPr>
        <w:t xml:space="preserve"> «О Методических рекомендациях о порядке формирования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территориальных, окружных и участковых избирательных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комиссий», от 5 декабря 2012 года № 152/1137-6 «О порядке формирования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резерва составов участковых комиссий и назначени</w:t>
      </w:r>
      <w:r w:rsidR="006B160C">
        <w:rPr>
          <w:sz w:val="28"/>
          <w:szCs w:val="28"/>
        </w:rPr>
        <w:t>я</w:t>
      </w:r>
      <w:r w:rsidRPr="00325130">
        <w:rPr>
          <w:sz w:val="28"/>
          <w:szCs w:val="28"/>
        </w:rPr>
        <w:t xml:space="preserve"> нового члена</w:t>
      </w:r>
      <w:r w:rsidR="0029707E">
        <w:rPr>
          <w:sz w:val="28"/>
          <w:szCs w:val="28"/>
        </w:rPr>
        <w:t xml:space="preserve"> </w:t>
      </w:r>
      <w:r w:rsidRPr="00325130">
        <w:rPr>
          <w:sz w:val="28"/>
          <w:szCs w:val="28"/>
        </w:rPr>
        <w:t>участковой комиссии из резерва составов участковых комиссий»</w:t>
      </w:r>
      <w:r w:rsidR="0029707E">
        <w:rPr>
          <w:sz w:val="28"/>
          <w:szCs w:val="28"/>
        </w:rPr>
        <w:t xml:space="preserve"> </w:t>
      </w:r>
      <w:r w:rsidR="008F69C0">
        <w:rPr>
          <w:sz w:val="28"/>
          <w:szCs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 w:rsidR="0029707E"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</w:p>
    <w:p w14:paraId="54073568" w14:textId="274603B0" w:rsidR="0003175F" w:rsidRDefault="0029707E" w:rsidP="0050003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446F7" w:rsidRPr="008F69C0">
        <w:rPr>
          <w:b/>
          <w:bCs/>
          <w:sz w:val="28"/>
          <w:szCs w:val="28"/>
        </w:rPr>
        <w:t>решил</w:t>
      </w:r>
      <w:r w:rsidR="0003175F" w:rsidRPr="008F69C0">
        <w:rPr>
          <w:b/>
          <w:bCs/>
          <w:sz w:val="28"/>
          <w:szCs w:val="28"/>
        </w:rPr>
        <w:t>а:</w:t>
      </w:r>
    </w:p>
    <w:p w14:paraId="116ACA1B" w14:textId="478B2235" w:rsidR="008F69C0" w:rsidRDefault="00394C47" w:rsidP="006B160C">
      <w:pPr>
        <w:pStyle w:val="a4"/>
        <w:numPr>
          <w:ilvl w:val="0"/>
          <w:numId w:val="5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394C47">
        <w:rPr>
          <w:sz w:val="28"/>
          <w:szCs w:val="28"/>
        </w:rPr>
        <w:t xml:space="preserve">Сформировать Рабочую группу по приему и предварительному рассмотрению документов по формированию участковых избирательных комиссий, </w:t>
      </w:r>
      <w:r w:rsidR="006907DD">
        <w:rPr>
          <w:sz w:val="28"/>
          <w:szCs w:val="28"/>
        </w:rPr>
        <w:br/>
      </w:r>
      <w:r w:rsidRPr="00394C47">
        <w:rPr>
          <w:sz w:val="28"/>
          <w:szCs w:val="28"/>
        </w:rPr>
        <w:t>по кандидатурам, предлагаемым для зачисления (исключения) в резерв составов участковых избирательных комиссий</w:t>
      </w:r>
      <w:r w:rsidR="001313E3">
        <w:rPr>
          <w:sz w:val="28"/>
          <w:szCs w:val="28"/>
        </w:rPr>
        <w:t xml:space="preserve"> </w:t>
      </w:r>
      <w:r w:rsidR="008F69C0">
        <w:rPr>
          <w:sz w:val="28"/>
          <w:szCs w:val="28"/>
        </w:rPr>
        <w:t>Т</w:t>
      </w:r>
      <w:r w:rsidR="001313E3">
        <w:rPr>
          <w:sz w:val="28"/>
          <w:szCs w:val="28"/>
        </w:rPr>
        <w:t>ерриториальной избирательной комиссии № 23</w:t>
      </w:r>
      <w:r w:rsidRPr="00394C47">
        <w:rPr>
          <w:sz w:val="28"/>
          <w:szCs w:val="28"/>
        </w:rPr>
        <w:t xml:space="preserve"> (далее – Рабочая</w:t>
      </w:r>
      <w:r w:rsidR="0029707E">
        <w:rPr>
          <w:sz w:val="28"/>
          <w:szCs w:val="28"/>
        </w:rPr>
        <w:t xml:space="preserve"> </w:t>
      </w:r>
      <w:r w:rsidRPr="00394C47">
        <w:rPr>
          <w:sz w:val="28"/>
          <w:szCs w:val="28"/>
        </w:rPr>
        <w:t xml:space="preserve">группа) в </w:t>
      </w:r>
      <w:r w:rsidR="00F70BCC">
        <w:rPr>
          <w:sz w:val="28"/>
          <w:szCs w:val="28"/>
        </w:rPr>
        <w:t xml:space="preserve">следующем </w:t>
      </w:r>
      <w:r w:rsidRPr="00394C47">
        <w:rPr>
          <w:sz w:val="28"/>
          <w:szCs w:val="28"/>
        </w:rPr>
        <w:t>составе</w:t>
      </w:r>
      <w:r w:rsidR="00F70BCC">
        <w:rPr>
          <w:sz w:val="28"/>
          <w:szCs w:val="28"/>
        </w:rPr>
        <w:t xml:space="preserve">: </w:t>
      </w:r>
    </w:p>
    <w:p w14:paraId="248DCBE9" w14:textId="6AF4961D" w:rsidR="006B160C" w:rsidRDefault="006B160C" w:rsidP="0050003A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Гончаренко Елена Алексеевна,</w:t>
      </w:r>
    </w:p>
    <w:p w14:paraId="75DE756A" w14:textId="304E334C" w:rsidR="006B160C" w:rsidRDefault="006B160C" w:rsidP="0050003A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Категова</w:t>
      </w:r>
      <w:proofErr w:type="spellEnd"/>
      <w:r>
        <w:rPr>
          <w:sz w:val="28"/>
          <w:szCs w:val="28"/>
        </w:rPr>
        <w:t xml:space="preserve"> Ангелина Александровна,</w:t>
      </w:r>
    </w:p>
    <w:p w14:paraId="62FD941E" w14:textId="77777777" w:rsidR="006B160C" w:rsidRDefault="006B160C" w:rsidP="006B160C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Пальшин</w:t>
      </w:r>
      <w:proofErr w:type="spellEnd"/>
      <w:r>
        <w:rPr>
          <w:sz w:val="28"/>
          <w:szCs w:val="28"/>
        </w:rPr>
        <w:t xml:space="preserve"> Евгений Викторович, </w:t>
      </w:r>
    </w:p>
    <w:p w14:paraId="1E5A4965" w14:textId="2186E687" w:rsidR="004676A0" w:rsidRDefault="006B160C" w:rsidP="0050003A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Пудовкин Андрей Викторович</w:t>
      </w:r>
      <w:r w:rsidR="00C04875">
        <w:rPr>
          <w:sz w:val="28"/>
          <w:szCs w:val="28"/>
        </w:rPr>
        <w:t>,</w:t>
      </w:r>
      <w:r w:rsidR="002124D3">
        <w:rPr>
          <w:sz w:val="28"/>
          <w:szCs w:val="28"/>
        </w:rPr>
        <w:t xml:space="preserve"> </w:t>
      </w:r>
    </w:p>
    <w:p w14:paraId="4C2D288A" w14:textId="62561337" w:rsidR="004676A0" w:rsidRDefault="002124D3" w:rsidP="0050003A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Самойлова Н</w:t>
      </w:r>
      <w:r w:rsidR="004676A0">
        <w:rPr>
          <w:sz w:val="28"/>
          <w:szCs w:val="28"/>
        </w:rPr>
        <w:t xml:space="preserve">аталья </w:t>
      </w:r>
      <w:r>
        <w:rPr>
          <w:sz w:val="28"/>
          <w:szCs w:val="28"/>
        </w:rPr>
        <w:t>И</w:t>
      </w:r>
      <w:r w:rsidR="004676A0">
        <w:rPr>
          <w:sz w:val="28"/>
          <w:szCs w:val="28"/>
        </w:rPr>
        <w:t>вановна</w:t>
      </w:r>
      <w:r>
        <w:rPr>
          <w:sz w:val="28"/>
          <w:szCs w:val="28"/>
        </w:rPr>
        <w:t xml:space="preserve">, </w:t>
      </w:r>
    </w:p>
    <w:p w14:paraId="5B461963" w14:textId="77777777" w:rsidR="004676A0" w:rsidRDefault="002124D3" w:rsidP="0050003A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Шаталов А</w:t>
      </w:r>
      <w:r w:rsidR="004676A0">
        <w:rPr>
          <w:sz w:val="28"/>
          <w:szCs w:val="28"/>
        </w:rPr>
        <w:t xml:space="preserve">натолий </w:t>
      </w:r>
      <w:r>
        <w:rPr>
          <w:sz w:val="28"/>
          <w:szCs w:val="28"/>
        </w:rPr>
        <w:t>И</w:t>
      </w:r>
      <w:r w:rsidR="004676A0">
        <w:rPr>
          <w:sz w:val="28"/>
          <w:szCs w:val="28"/>
        </w:rPr>
        <w:t>горевич</w:t>
      </w:r>
      <w:r>
        <w:rPr>
          <w:sz w:val="28"/>
          <w:szCs w:val="28"/>
        </w:rPr>
        <w:t xml:space="preserve">, </w:t>
      </w:r>
    </w:p>
    <w:p w14:paraId="077F8A1D" w14:textId="77777777" w:rsidR="007F628F" w:rsidRPr="001655B6" w:rsidRDefault="007F628F" w:rsidP="0050003A">
      <w:pPr>
        <w:pStyle w:val="a4"/>
        <w:spacing w:line="276" w:lineRule="auto"/>
        <w:ind w:left="709"/>
        <w:jc w:val="both"/>
        <w:rPr>
          <w:sz w:val="28"/>
          <w:szCs w:val="28"/>
        </w:rPr>
      </w:pPr>
    </w:p>
    <w:p w14:paraId="42E22E16" w14:textId="000AF885" w:rsidR="0003230A" w:rsidRDefault="0003230A" w:rsidP="006B160C">
      <w:pPr>
        <w:pStyle w:val="a4"/>
        <w:numPr>
          <w:ilvl w:val="0"/>
          <w:numId w:val="5"/>
        </w:numPr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руководителем Рабочей группы</w:t>
      </w:r>
      <w:r w:rsidR="00C04875">
        <w:rPr>
          <w:sz w:val="28"/>
          <w:szCs w:val="28"/>
        </w:rPr>
        <w:t xml:space="preserve"> </w:t>
      </w:r>
      <w:r w:rsidR="002124D3">
        <w:rPr>
          <w:sz w:val="28"/>
          <w:szCs w:val="28"/>
        </w:rPr>
        <w:t>Шаталова А.И</w:t>
      </w:r>
      <w:r w:rsidR="00C04875">
        <w:rPr>
          <w:sz w:val="28"/>
          <w:szCs w:val="28"/>
        </w:rPr>
        <w:t>.</w:t>
      </w:r>
    </w:p>
    <w:p w14:paraId="26E64E1F" w14:textId="3FAC22FF" w:rsidR="00067EE4" w:rsidRPr="00067EE4" w:rsidRDefault="00067EE4" w:rsidP="006B160C">
      <w:pPr>
        <w:pStyle w:val="a4"/>
        <w:numPr>
          <w:ilvl w:val="0"/>
          <w:numId w:val="5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067EE4">
        <w:rPr>
          <w:sz w:val="28"/>
          <w:szCs w:val="28"/>
        </w:rPr>
        <w:lastRenderedPageBreak/>
        <w:t xml:space="preserve">Утвердить </w:t>
      </w:r>
      <w:r w:rsidR="00F70BCC">
        <w:rPr>
          <w:sz w:val="28"/>
          <w:szCs w:val="28"/>
        </w:rPr>
        <w:t>положение о Рабочей группе</w:t>
      </w:r>
      <w:r w:rsidR="001655B6">
        <w:rPr>
          <w:sz w:val="28"/>
          <w:szCs w:val="28"/>
        </w:rPr>
        <w:t xml:space="preserve"> </w:t>
      </w:r>
      <w:r w:rsidRPr="00067EE4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 1</w:t>
      </w:r>
      <w:r w:rsidRPr="00067EE4">
        <w:rPr>
          <w:sz w:val="28"/>
          <w:szCs w:val="28"/>
        </w:rPr>
        <w:t xml:space="preserve"> </w:t>
      </w:r>
      <w:r w:rsidR="006907DD">
        <w:rPr>
          <w:sz w:val="28"/>
          <w:szCs w:val="28"/>
        </w:rPr>
        <w:br/>
      </w:r>
      <w:r w:rsidRPr="00067EE4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14:paraId="4D5B8625" w14:textId="57DE1233" w:rsidR="003E794B" w:rsidRDefault="003E794B" w:rsidP="006B160C">
      <w:pPr>
        <w:pStyle w:val="a4"/>
        <w:numPr>
          <w:ilvl w:val="0"/>
          <w:numId w:val="5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6B160C">
        <w:rPr>
          <w:sz w:val="28"/>
          <w:szCs w:val="28"/>
        </w:rPr>
        <w:t>я</w:t>
      </w:r>
      <w:r>
        <w:rPr>
          <w:sz w:val="28"/>
          <w:szCs w:val="28"/>
        </w:rPr>
        <w:t xml:space="preserve"> Территориальной избирательной комиссии № 23 от 23 апреля 2019 года № 55-9</w:t>
      </w:r>
      <w:r w:rsidR="006B160C">
        <w:rPr>
          <w:sz w:val="28"/>
          <w:szCs w:val="28"/>
        </w:rPr>
        <w:t>, от 23 июля 2021 года № 7-3, от 29 марта 2022 года № 38-1, от 20 июня 2024 года № 62-16</w:t>
      </w:r>
      <w:r>
        <w:rPr>
          <w:sz w:val="28"/>
          <w:szCs w:val="28"/>
        </w:rPr>
        <w:t xml:space="preserve"> считать утратившим силу.</w:t>
      </w:r>
    </w:p>
    <w:p w14:paraId="59710DC9" w14:textId="4BA70AE1" w:rsidR="0050003A" w:rsidRDefault="0050003A" w:rsidP="006B160C">
      <w:pPr>
        <w:pStyle w:val="a4"/>
        <w:numPr>
          <w:ilvl w:val="0"/>
          <w:numId w:val="5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50003A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4C05AB42" w14:textId="49B80BCF" w:rsidR="009B095C" w:rsidRDefault="009B095C" w:rsidP="006B160C">
      <w:pPr>
        <w:pStyle w:val="a4"/>
        <w:numPr>
          <w:ilvl w:val="0"/>
          <w:numId w:val="5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</w:t>
      </w:r>
      <w:r w:rsidR="00494A18">
        <w:rPr>
          <w:sz w:val="28"/>
          <w:szCs w:val="28"/>
        </w:rPr>
        <w:t xml:space="preserve">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1655B6">
        <w:rPr>
          <w:sz w:val="28"/>
          <w:szCs w:val="28"/>
        </w:rPr>
        <w:t xml:space="preserve"> </w:t>
      </w:r>
      <w:r w:rsidR="00494A1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494A18">
        <w:rPr>
          <w:sz w:val="28"/>
          <w:szCs w:val="28"/>
        </w:rPr>
        <w:t xml:space="preserve"> </w:t>
      </w:r>
      <w:r w:rsidR="006B160C">
        <w:rPr>
          <w:sz w:val="28"/>
          <w:szCs w:val="28"/>
        </w:rPr>
        <w:t>Пудовкина А.В.</w:t>
      </w:r>
    </w:p>
    <w:p w14:paraId="1087D89F" w14:textId="2337F89F" w:rsidR="0054381A" w:rsidRDefault="0054381A" w:rsidP="00D446F7">
      <w:pPr>
        <w:jc w:val="both"/>
        <w:rPr>
          <w:sz w:val="28"/>
          <w:szCs w:val="28"/>
        </w:rPr>
      </w:pPr>
    </w:p>
    <w:p w14:paraId="3549A3A9" w14:textId="65185133" w:rsidR="003E794B" w:rsidRDefault="003E794B" w:rsidP="00D446F7">
      <w:pPr>
        <w:jc w:val="both"/>
        <w:rPr>
          <w:sz w:val="28"/>
          <w:szCs w:val="28"/>
        </w:rPr>
      </w:pPr>
    </w:p>
    <w:p w14:paraId="70F00451" w14:textId="77777777" w:rsidR="003E794B" w:rsidRPr="0054381A" w:rsidRDefault="003E794B" w:rsidP="00D446F7">
      <w:pPr>
        <w:jc w:val="both"/>
        <w:rPr>
          <w:sz w:val="28"/>
          <w:szCs w:val="28"/>
        </w:rPr>
      </w:pPr>
    </w:p>
    <w:p w14:paraId="468E16D7" w14:textId="7FB9558B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4A18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540F1018" w14:textId="03AD3A32" w:rsidR="0054381A" w:rsidRPr="005C05BF" w:rsidRDefault="0054381A" w:rsidP="00886057">
      <w:pPr>
        <w:tabs>
          <w:tab w:val="left" w:pos="8647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6B160C">
        <w:rPr>
          <w:sz w:val="28"/>
          <w:szCs w:val="28"/>
        </w:rPr>
        <w:t xml:space="preserve">                                                                   А.В. Пудовкин</w:t>
      </w:r>
    </w:p>
    <w:p w14:paraId="60E94853" w14:textId="625948A1" w:rsidR="0054381A" w:rsidRDefault="0054381A" w:rsidP="009F1FD5">
      <w:pPr>
        <w:jc w:val="both"/>
        <w:rPr>
          <w:sz w:val="28"/>
          <w:szCs w:val="28"/>
        </w:rPr>
      </w:pPr>
    </w:p>
    <w:p w14:paraId="1644421A" w14:textId="77777777" w:rsidR="0050003A" w:rsidRPr="005C05BF" w:rsidRDefault="0050003A" w:rsidP="009F1FD5">
      <w:pPr>
        <w:jc w:val="both"/>
        <w:rPr>
          <w:sz w:val="28"/>
          <w:szCs w:val="28"/>
        </w:rPr>
      </w:pPr>
    </w:p>
    <w:p w14:paraId="70888FA9" w14:textId="041CFB1E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494A18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1FC3BBC" w14:textId="7211006A" w:rsidR="00B15516" w:rsidRDefault="00494A18" w:rsidP="00494A18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B0DA8" w:rsidRPr="005C05BF">
        <w:rPr>
          <w:sz w:val="28"/>
          <w:szCs w:val="28"/>
        </w:rPr>
        <w:t>збирательной</w:t>
      </w:r>
      <w:r w:rsidR="001655B6">
        <w:rPr>
          <w:sz w:val="28"/>
          <w:szCs w:val="28"/>
        </w:rPr>
        <w:t xml:space="preserve"> </w:t>
      </w:r>
      <w:r w:rsidR="00EB0DA8" w:rsidRPr="005C05BF">
        <w:rPr>
          <w:sz w:val="28"/>
          <w:szCs w:val="28"/>
        </w:rPr>
        <w:t xml:space="preserve">комиссии № </w:t>
      </w:r>
      <w:r w:rsidR="00EB0DA8">
        <w:rPr>
          <w:sz w:val="28"/>
          <w:szCs w:val="28"/>
        </w:rPr>
        <w:t>23</w:t>
      </w:r>
      <w:r>
        <w:rPr>
          <w:sz w:val="28"/>
          <w:szCs w:val="28"/>
        </w:rPr>
        <w:tab/>
        <w:t>Н.И. Самойлова</w:t>
      </w:r>
    </w:p>
    <w:p w14:paraId="048C6029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2124D3">
          <w:headerReference w:type="default" r:id="rId9"/>
          <w:footerReference w:type="default" r:id="rId10"/>
          <w:footerReference w:type="first" r:id="rId11"/>
          <w:pgSz w:w="11906" w:h="16838"/>
          <w:pgMar w:top="1134" w:right="707" w:bottom="1134" w:left="1134" w:header="709" w:footer="709" w:gutter="0"/>
          <w:cols w:space="708"/>
          <w:titlePg/>
          <w:docGrid w:linePitch="360"/>
        </w:sectPr>
      </w:pPr>
    </w:p>
    <w:p w14:paraId="1851B59A" w14:textId="49E08FCB" w:rsidR="00035E94" w:rsidRPr="00742959" w:rsidRDefault="4521151A" w:rsidP="00035E9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>Приложение № 1 к решению Территориальной избирательной комиссии № 23</w:t>
      </w:r>
      <w:r w:rsidR="00035E94">
        <w:br/>
      </w:r>
      <w:r>
        <w:t xml:space="preserve">от </w:t>
      </w:r>
      <w:r w:rsidR="006B160C">
        <w:t>01 июня 2026</w:t>
      </w:r>
      <w:r>
        <w:t xml:space="preserve"> года № </w:t>
      </w:r>
      <w:r w:rsidR="006B160C">
        <w:t>2-10</w:t>
      </w:r>
    </w:p>
    <w:p w14:paraId="11B08AF9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3CD02482" w14:textId="14A09EB1" w:rsidR="00C26F95" w:rsidRPr="001313E3" w:rsidRDefault="00C26F95" w:rsidP="001313E3">
      <w:pPr>
        <w:spacing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313E3">
        <w:rPr>
          <w:rFonts w:eastAsia="Calibri"/>
          <w:b/>
          <w:sz w:val="28"/>
          <w:szCs w:val="28"/>
          <w:lang w:eastAsia="en-US"/>
        </w:rPr>
        <w:t>Положение</w:t>
      </w:r>
      <w:r w:rsidR="001313E3">
        <w:rPr>
          <w:rFonts w:eastAsia="Calibri"/>
          <w:b/>
          <w:sz w:val="28"/>
          <w:szCs w:val="28"/>
          <w:lang w:eastAsia="en-US"/>
        </w:rPr>
        <w:t xml:space="preserve"> о р</w:t>
      </w:r>
      <w:r w:rsidRPr="001313E3">
        <w:rPr>
          <w:rFonts w:eastAsia="Calibri"/>
          <w:b/>
          <w:sz w:val="28"/>
          <w:szCs w:val="28"/>
          <w:lang w:eastAsia="en-US"/>
        </w:rPr>
        <w:t>абочей группе по приему и предварительному рассмотрению</w:t>
      </w:r>
      <w:r w:rsidR="008F69C0">
        <w:rPr>
          <w:rFonts w:eastAsia="Calibri"/>
          <w:b/>
          <w:sz w:val="28"/>
          <w:szCs w:val="28"/>
          <w:lang w:eastAsia="en-US"/>
        </w:rPr>
        <w:t xml:space="preserve"> </w:t>
      </w:r>
      <w:r w:rsidRPr="001313E3">
        <w:rPr>
          <w:rFonts w:eastAsia="Calibri"/>
          <w:b/>
          <w:sz w:val="28"/>
          <w:szCs w:val="28"/>
          <w:lang w:eastAsia="en-US"/>
        </w:rPr>
        <w:t>документов по формированию участковых избирательных комиссий,</w:t>
      </w:r>
      <w:r w:rsidR="008F69C0">
        <w:rPr>
          <w:rFonts w:eastAsia="Calibri"/>
          <w:b/>
          <w:sz w:val="28"/>
          <w:szCs w:val="28"/>
          <w:lang w:eastAsia="en-US"/>
        </w:rPr>
        <w:t xml:space="preserve"> </w:t>
      </w:r>
      <w:r w:rsidRPr="001313E3">
        <w:rPr>
          <w:rFonts w:eastAsia="Calibri"/>
          <w:b/>
          <w:sz w:val="28"/>
          <w:szCs w:val="28"/>
          <w:lang w:eastAsia="en-US"/>
        </w:rPr>
        <w:t>по кандидатурам, предлагаемым для зачисления (исключения)</w:t>
      </w:r>
      <w:r w:rsidR="008F69C0">
        <w:rPr>
          <w:rFonts w:eastAsia="Calibri"/>
          <w:b/>
          <w:sz w:val="28"/>
          <w:szCs w:val="28"/>
          <w:lang w:eastAsia="en-US"/>
        </w:rPr>
        <w:t xml:space="preserve"> </w:t>
      </w:r>
      <w:r w:rsidRPr="001313E3">
        <w:rPr>
          <w:rFonts w:eastAsia="Calibri"/>
          <w:b/>
          <w:sz w:val="28"/>
          <w:szCs w:val="28"/>
          <w:lang w:eastAsia="en-US"/>
        </w:rPr>
        <w:t>в резерв составов участковых избирательных комиссий</w:t>
      </w:r>
      <w:r w:rsidR="008F69C0">
        <w:rPr>
          <w:rFonts w:eastAsia="Calibri"/>
          <w:b/>
          <w:sz w:val="28"/>
          <w:szCs w:val="28"/>
          <w:lang w:eastAsia="en-US"/>
        </w:rPr>
        <w:t xml:space="preserve"> Т</w:t>
      </w:r>
      <w:r w:rsidR="001313E3" w:rsidRPr="001313E3">
        <w:rPr>
          <w:rFonts w:eastAsia="Calibri"/>
          <w:b/>
          <w:sz w:val="28"/>
          <w:szCs w:val="28"/>
          <w:lang w:eastAsia="en-US"/>
        </w:rPr>
        <w:t>ерриториальной избирательной комиссии № 23</w:t>
      </w:r>
    </w:p>
    <w:p w14:paraId="181575F5" w14:textId="77777777" w:rsidR="001313E3" w:rsidRDefault="001313E3" w:rsidP="00C26F95">
      <w:pPr>
        <w:spacing w:line="259" w:lineRule="auto"/>
        <w:jc w:val="both"/>
        <w:rPr>
          <w:rFonts w:eastAsia="Calibri"/>
          <w:sz w:val="28"/>
          <w:szCs w:val="28"/>
          <w:lang w:eastAsia="en-US"/>
        </w:rPr>
      </w:pPr>
    </w:p>
    <w:p w14:paraId="0A5AEC9B" w14:textId="77777777" w:rsidR="00C26F95" w:rsidRPr="001313E3" w:rsidRDefault="00C26F95" w:rsidP="001313E3">
      <w:pPr>
        <w:spacing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1313E3"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14:paraId="5D33BD6A" w14:textId="77777777" w:rsidR="001313E3" w:rsidRDefault="001313E3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4F673CF" w14:textId="46F92BB3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1.1. Настоящее положение определяет порядок работы и основные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направления деятельности Рабочей группы по приему и предварительному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 xml:space="preserve">рассмотрению документов по формированию участковых </w:t>
      </w:r>
      <w:r w:rsidR="001313E3">
        <w:rPr>
          <w:rFonts w:eastAsia="Calibri"/>
          <w:sz w:val="28"/>
          <w:szCs w:val="28"/>
          <w:lang w:eastAsia="en-US"/>
        </w:rPr>
        <w:t xml:space="preserve">избирательных </w:t>
      </w:r>
      <w:r w:rsidRPr="00C26F95">
        <w:rPr>
          <w:rFonts w:eastAsia="Calibri"/>
          <w:sz w:val="28"/>
          <w:szCs w:val="28"/>
          <w:lang w:eastAsia="en-US"/>
        </w:rPr>
        <w:t>комиссий, по</w:t>
      </w:r>
      <w:r w:rsidR="00974E78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кандидатурам, предлагаемым для зачисления (исключения) в резерв составов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 xml:space="preserve">участковых комиссий </w:t>
      </w:r>
      <w:r w:rsidR="00EF0C61">
        <w:rPr>
          <w:sz w:val="28"/>
          <w:szCs w:val="28"/>
        </w:rPr>
        <w:t>Т</w:t>
      </w:r>
      <w:r w:rsidR="001313E3">
        <w:rPr>
          <w:sz w:val="28"/>
          <w:szCs w:val="28"/>
        </w:rPr>
        <w:t>ерриториальной избирательной комиссии № 23</w:t>
      </w:r>
      <w:r w:rsidR="00EF0C61">
        <w:rPr>
          <w:sz w:val="28"/>
          <w:szCs w:val="28"/>
        </w:rPr>
        <w:t xml:space="preserve"> </w:t>
      </w:r>
      <w:r w:rsidR="006B160C">
        <w:rPr>
          <w:sz w:val="28"/>
          <w:szCs w:val="28"/>
        </w:rPr>
        <w:br/>
      </w:r>
      <w:r w:rsidRPr="00C26F95">
        <w:rPr>
          <w:rFonts w:eastAsia="Calibri"/>
          <w:sz w:val="28"/>
          <w:szCs w:val="28"/>
          <w:lang w:eastAsia="en-US"/>
        </w:rPr>
        <w:t>(далее – Рабочая группа).</w:t>
      </w:r>
    </w:p>
    <w:p w14:paraId="1DC5A00C" w14:textId="1009A22C" w:rsidR="00C26F95" w:rsidRPr="00C26F95" w:rsidRDefault="00C26F95" w:rsidP="00F47A15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1.2. Рабочая группа в своей деятельности руководствуется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="001212B5" w:rsidRPr="001212B5">
        <w:rPr>
          <w:rFonts w:eastAsia="Calibri"/>
          <w:sz w:val="28"/>
          <w:szCs w:val="28"/>
          <w:lang w:eastAsia="en-US"/>
        </w:rPr>
        <w:t>Федеральн</w:t>
      </w:r>
      <w:r w:rsidR="00EF0C61">
        <w:rPr>
          <w:rFonts w:eastAsia="Calibri"/>
          <w:sz w:val="28"/>
          <w:szCs w:val="28"/>
          <w:lang w:eastAsia="en-US"/>
        </w:rPr>
        <w:t>ым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 закон</w:t>
      </w:r>
      <w:r w:rsidR="00EF0C61">
        <w:rPr>
          <w:rFonts w:eastAsia="Calibri"/>
          <w:sz w:val="28"/>
          <w:szCs w:val="28"/>
          <w:lang w:eastAsia="en-US"/>
        </w:rPr>
        <w:t>ом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 от 12 июня 2002 года № 67-ФЗ «Об основных гарантиях избирательных прав и права на участие в референдуме граждан Российской Федерации», статьей 3 закона Санкт-Петербурга от 20 июля 2006 года № 385-57 «О территориальных избирательных комиссиях в Санкт-Петербурге», постановлен</w:t>
      </w:r>
      <w:r w:rsidR="00EF0C61">
        <w:rPr>
          <w:rFonts w:eastAsia="Calibri"/>
          <w:sz w:val="28"/>
          <w:szCs w:val="28"/>
          <w:lang w:eastAsia="en-US"/>
        </w:rPr>
        <w:t>иями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 ЦИК России от </w:t>
      </w:r>
      <w:r w:rsidR="006B160C">
        <w:rPr>
          <w:rFonts w:eastAsia="Calibri"/>
          <w:sz w:val="28"/>
          <w:szCs w:val="28"/>
          <w:lang w:eastAsia="en-US"/>
        </w:rPr>
        <w:t>15 марта 2023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 года №</w:t>
      </w:r>
      <w:r w:rsidR="006B160C">
        <w:rPr>
          <w:rFonts w:eastAsia="Calibri"/>
          <w:sz w:val="28"/>
          <w:szCs w:val="28"/>
          <w:lang w:eastAsia="en-US"/>
        </w:rPr>
        <w:t>111/863-8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 «О Методических рекомендациях о порядке формирования территориальных, окружных и участковых избирательных комиссий»</w:t>
      </w:r>
      <w:r w:rsidR="001212B5">
        <w:rPr>
          <w:rFonts w:eastAsia="Calibri"/>
          <w:sz w:val="28"/>
          <w:szCs w:val="28"/>
          <w:lang w:eastAsia="en-US"/>
        </w:rPr>
        <w:t xml:space="preserve"> (далее – Методические рекомендации)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, от 5 декабря 2012 года № 152/1137-6 </w:t>
      </w:r>
      <w:r w:rsidR="006B160C">
        <w:rPr>
          <w:rFonts w:eastAsia="Calibri"/>
          <w:sz w:val="28"/>
          <w:szCs w:val="28"/>
          <w:lang w:eastAsia="en-US"/>
        </w:rPr>
        <w:br/>
      </w:r>
      <w:r w:rsidR="001212B5" w:rsidRPr="001212B5">
        <w:rPr>
          <w:rFonts w:eastAsia="Calibri"/>
          <w:sz w:val="28"/>
          <w:szCs w:val="28"/>
          <w:lang w:eastAsia="en-US"/>
        </w:rPr>
        <w:t>«О порядке формирования резерва составов участковых комиссий и назначени</w:t>
      </w:r>
      <w:r w:rsidR="006B160C">
        <w:rPr>
          <w:rFonts w:eastAsia="Calibri"/>
          <w:sz w:val="28"/>
          <w:szCs w:val="28"/>
          <w:lang w:eastAsia="en-US"/>
        </w:rPr>
        <w:t>я</w:t>
      </w:r>
      <w:r w:rsidR="001212B5" w:rsidRPr="001212B5">
        <w:rPr>
          <w:rFonts w:eastAsia="Calibri"/>
          <w:sz w:val="28"/>
          <w:szCs w:val="28"/>
          <w:lang w:eastAsia="en-US"/>
        </w:rPr>
        <w:t xml:space="preserve"> нового члена участковой комиссии из резерва составов участковых комиссий»</w:t>
      </w:r>
      <w:r w:rsidR="001212B5">
        <w:rPr>
          <w:rFonts w:eastAsia="Calibri"/>
          <w:sz w:val="28"/>
          <w:szCs w:val="28"/>
          <w:lang w:eastAsia="en-US"/>
        </w:rPr>
        <w:t xml:space="preserve"> </w:t>
      </w:r>
      <w:r w:rsidR="006B160C">
        <w:rPr>
          <w:rFonts w:eastAsia="Calibri"/>
          <w:sz w:val="28"/>
          <w:szCs w:val="28"/>
          <w:lang w:eastAsia="en-US"/>
        </w:rPr>
        <w:br/>
      </w:r>
      <w:r w:rsidR="001212B5">
        <w:rPr>
          <w:rFonts w:eastAsia="Calibri"/>
          <w:sz w:val="28"/>
          <w:szCs w:val="28"/>
          <w:lang w:eastAsia="en-US"/>
        </w:rPr>
        <w:t>(далее – Порядок)</w:t>
      </w:r>
      <w:r w:rsidRPr="00C26F95">
        <w:rPr>
          <w:rFonts w:eastAsia="Calibri"/>
          <w:sz w:val="28"/>
          <w:szCs w:val="28"/>
          <w:lang w:eastAsia="en-US"/>
        </w:rPr>
        <w:t>,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="006907DD">
        <w:rPr>
          <w:rFonts w:eastAsia="Calibri"/>
          <w:sz w:val="28"/>
          <w:szCs w:val="28"/>
          <w:lang w:eastAsia="en-US"/>
        </w:rPr>
        <w:t>решениями</w:t>
      </w:r>
      <w:r w:rsidRPr="00C26F95">
        <w:rPr>
          <w:rFonts w:eastAsia="Calibri"/>
          <w:sz w:val="28"/>
          <w:szCs w:val="28"/>
          <w:lang w:eastAsia="en-US"/>
        </w:rPr>
        <w:t xml:space="preserve"> Санкт-Петербургской избирательной комиссии, а также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настоящим положением.</w:t>
      </w:r>
    </w:p>
    <w:p w14:paraId="4199A9A7" w14:textId="77777777" w:rsidR="001313E3" w:rsidRDefault="001313E3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F0E3579" w14:textId="77777777" w:rsidR="00C26F95" w:rsidRPr="001313E3" w:rsidRDefault="00C26F95" w:rsidP="001313E3">
      <w:pPr>
        <w:spacing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1313E3">
        <w:rPr>
          <w:rFonts w:eastAsia="Calibri"/>
          <w:b/>
          <w:sz w:val="28"/>
          <w:szCs w:val="28"/>
          <w:lang w:eastAsia="en-US"/>
        </w:rPr>
        <w:t>2. Основные направления деятельности Рабочей группы</w:t>
      </w:r>
    </w:p>
    <w:p w14:paraId="1F263994" w14:textId="77777777" w:rsidR="001313E3" w:rsidRDefault="001313E3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87B9558" w14:textId="43DBC8B2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2.1. Прием и предварительное рассмотрение документов по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формированию составов участковых комиссий в соответствии с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Методическими рекомендациями.</w:t>
      </w:r>
    </w:p>
    <w:p w14:paraId="581D1BBF" w14:textId="75B4E888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2.2. Прием и предварительное рассмотрение документов по</w:t>
      </w:r>
      <w:r w:rsidR="008F69C0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кандидатурам, предлагаемым для зачисления (исключения) в резерв</w:t>
      </w:r>
      <w:r w:rsidR="002124D3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составов участковых комиссий, в соответствии с Порядком.</w:t>
      </w:r>
    </w:p>
    <w:p w14:paraId="6FBE52DD" w14:textId="3FECACFB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2.3. Проверка документов на соответствие требованиям</w:t>
      </w:r>
      <w:r w:rsidR="002124D3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законодательства.</w:t>
      </w:r>
    </w:p>
    <w:p w14:paraId="737DD860" w14:textId="61C02247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2.4.</w:t>
      </w:r>
      <w:r w:rsidR="006907DD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Взаимодействие с представителями региональных и местных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отделений политических партий и иных общественных объединений по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 xml:space="preserve">вопросам формирования </w:t>
      </w:r>
      <w:r w:rsidRPr="00C26F95">
        <w:rPr>
          <w:rFonts w:eastAsia="Calibri"/>
          <w:sz w:val="28"/>
          <w:szCs w:val="28"/>
          <w:lang w:eastAsia="en-US"/>
        </w:rPr>
        <w:lastRenderedPageBreak/>
        <w:t xml:space="preserve">участковых </w:t>
      </w:r>
      <w:r w:rsidR="002A5C09">
        <w:rPr>
          <w:rFonts w:eastAsia="Calibri"/>
          <w:sz w:val="28"/>
          <w:szCs w:val="28"/>
          <w:lang w:eastAsia="en-US"/>
        </w:rPr>
        <w:t xml:space="preserve">избирательных </w:t>
      </w:r>
      <w:r w:rsidRPr="00C26F95">
        <w:rPr>
          <w:rFonts w:eastAsia="Calibri"/>
          <w:sz w:val="28"/>
          <w:szCs w:val="28"/>
          <w:lang w:eastAsia="en-US"/>
        </w:rPr>
        <w:t>комиссий, по предложениям кандидатур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для зачисления (исключения) в резерв составов участковых комиссий.</w:t>
      </w:r>
    </w:p>
    <w:p w14:paraId="3DE2D0E3" w14:textId="2843028B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 xml:space="preserve">2.5. Подготовка проектов решений </w:t>
      </w:r>
      <w:r w:rsidR="00EF0C61">
        <w:rPr>
          <w:rFonts w:eastAsia="Calibri"/>
          <w:sz w:val="28"/>
          <w:szCs w:val="28"/>
          <w:lang w:eastAsia="en-US"/>
        </w:rPr>
        <w:t>Т</w:t>
      </w:r>
      <w:r w:rsidRPr="00C26F95">
        <w:rPr>
          <w:rFonts w:eastAsia="Calibri"/>
          <w:sz w:val="28"/>
          <w:szCs w:val="28"/>
          <w:lang w:eastAsia="en-US"/>
        </w:rPr>
        <w:t>ерриториальной избирательной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 xml:space="preserve">комиссии № </w:t>
      </w:r>
      <w:r w:rsidR="002A5C09">
        <w:rPr>
          <w:rFonts w:eastAsia="Calibri"/>
          <w:sz w:val="28"/>
          <w:szCs w:val="28"/>
          <w:lang w:eastAsia="en-US"/>
        </w:rPr>
        <w:t>23</w:t>
      </w:r>
      <w:r w:rsidRPr="00C26F95">
        <w:rPr>
          <w:rFonts w:eastAsia="Calibri"/>
          <w:sz w:val="28"/>
          <w:szCs w:val="28"/>
          <w:lang w:eastAsia="en-US"/>
        </w:rPr>
        <w:t xml:space="preserve"> о формировании соответствующих участковых комиссий, о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внесении изменений в их составы, о кандидатурах, предлагаемых для</w:t>
      </w:r>
      <w:r w:rsidR="00EF0C61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зачисления (исключения) в резерв составов участковых комиссий.</w:t>
      </w:r>
    </w:p>
    <w:p w14:paraId="4174719A" w14:textId="5E42C0B7" w:rsidR="00C26F95" w:rsidRPr="00C26F95" w:rsidRDefault="00C26F95" w:rsidP="001313E3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F95">
        <w:rPr>
          <w:rFonts w:eastAsia="Calibri"/>
          <w:sz w:val="28"/>
          <w:szCs w:val="28"/>
          <w:lang w:eastAsia="en-US"/>
        </w:rPr>
        <w:t>2.6. В случае выявления несоответствий представленных документов с</w:t>
      </w:r>
      <w:r w:rsidR="00E62C6F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предложениями требованиям законодательства Рабочая группа может</w:t>
      </w:r>
      <w:r w:rsidR="00494A18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предложить лицам, представившим указанные документы, устранить</w:t>
      </w:r>
      <w:r w:rsidR="00494A18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выявленные несоответствия до окончания срока приема предложений.</w:t>
      </w:r>
    </w:p>
    <w:p w14:paraId="2B36F252" w14:textId="7E94BA75" w:rsidR="003272C1" w:rsidRPr="00C26F95" w:rsidRDefault="00C26F95" w:rsidP="001313E3">
      <w:pPr>
        <w:spacing w:line="259" w:lineRule="auto"/>
        <w:ind w:firstLine="709"/>
        <w:jc w:val="both"/>
        <w:rPr>
          <w:bCs/>
          <w:i/>
          <w:sz w:val="36"/>
          <w:szCs w:val="28"/>
        </w:rPr>
      </w:pPr>
      <w:r w:rsidRPr="00C26F95">
        <w:rPr>
          <w:rFonts w:eastAsia="Calibri"/>
          <w:sz w:val="28"/>
          <w:szCs w:val="28"/>
          <w:lang w:eastAsia="en-US"/>
        </w:rPr>
        <w:t>2.7. Руководитель Рабочей группы информирует председателя</w:t>
      </w:r>
      <w:r w:rsidR="00E62C6F">
        <w:rPr>
          <w:rFonts w:eastAsia="Calibri"/>
          <w:sz w:val="28"/>
          <w:szCs w:val="28"/>
          <w:lang w:eastAsia="en-US"/>
        </w:rPr>
        <w:t xml:space="preserve"> </w:t>
      </w:r>
      <w:r w:rsidR="00494A18">
        <w:rPr>
          <w:rFonts w:eastAsia="Calibri"/>
          <w:sz w:val="28"/>
          <w:szCs w:val="28"/>
          <w:lang w:eastAsia="en-US"/>
        </w:rPr>
        <w:t>Т</w:t>
      </w:r>
      <w:r w:rsidRPr="00C26F95">
        <w:rPr>
          <w:rFonts w:eastAsia="Calibri"/>
          <w:sz w:val="28"/>
          <w:szCs w:val="28"/>
          <w:lang w:eastAsia="en-US"/>
        </w:rPr>
        <w:t xml:space="preserve">ерриториальной избирательной комиссии № </w:t>
      </w:r>
      <w:r w:rsidR="002A5C09">
        <w:rPr>
          <w:rFonts w:eastAsia="Calibri"/>
          <w:sz w:val="28"/>
          <w:szCs w:val="28"/>
          <w:lang w:eastAsia="en-US"/>
        </w:rPr>
        <w:t>23</w:t>
      </w:r>
      <w:r w:rsidRPr="00C26F95">
        <w:rPr>
          <w:rFonts w:eastAsia="Calibri"/>
          <w:sz w:val="28"/>
          <w:szCs w:val="28"/>
          <w:lang w:eastAsia="en-US"/>
        </w:rPr>
        <w:t xml:space="preserve"> о поступивших</w:t>
      </w:r>
      <w:r w:rsidR="00E62C6F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предложениях, документах по формированию резерва составов участковых</w:t>
      </w:r>
      <w:r w:rsidR="00E62C6F">
        <w:rPr>
          <w:rFonts w:eastAsia="Calibri"/>
          <w:sz w:val="28"/>
          <w:szCs w:val="28"/>
          <w:lang w:eastAsia="en-US"/>
        </w:rPr>
        <w:t xml:space="preserve"> </w:t>
      </w:r>
      <w:r w:rsidRPr="00C26F95">
        <w:rPr>
          <w:rFonts w:eastAsia="Calibri"/>
          <w:sz w:val="28"/>
          <w:szCs w:val="28"/>
          <w:lang w:eastAsia="en-US"/>
        </w:rPr>
        <w:t>комиссий.</w:t>
      </w:r>
    </w:p>
    <w:sectPr w:rsidR="003272C1" w:rsidRPr="00C26F95" w:rsidSect="00E2022F">
      <w:headerReference w:type="default" r:id="rId12"/>
      <w:headerReference w:type="first" r:id="rId13"/>
      <w:pgSz w:w="11906" w:h="16838" w:code="9"/>
      <w:pgMar w:top="1134" w:right="567" w:bottom="1134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71892" w14:textId="77777777" w:rsidR="002D2FF6" w:rsidRDefault="002D2FF6" w:rsidP="00E22158">
      <w:r>
        <w:separator/>
      </w:r>
    </w:p>
  </w:endnote>
  <w:endnote w:type="continuationSeparator" w:id="0">
    <w:p w14:paraId="6B7D5E16" w14:textId="77777777" w:rsidR="002D2FF6" w:rsidRDefault="002D2FF6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7997B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A98D" w14:textId="77777777" w:rsidR="001030F5" w:rsidRDefault="001030F5">
    <w:pPr>
      <w:pStyle w:val="a8"/>
      <w:jc w:val="right"/>
    </w:pPr>
  </w:p>
  <w:p w14:paraId="0001464A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34BA" w14:textId="77777777" w:rsidR="002D2FF6" w:rsidRDefault="002D2FF6" w:rsidP="00E22158">
      <w:r>
        <w:separator/>
      </w:r>
    </w:p>
  </w:footnote>
  <w:footnote w:type="continuationSeparator" w:id="0">
    <w:p w14:paraId="4B326B4E" w14:textId="77777777" w:rsidR="002D2FF6" w:rsidRDefault="002D2FF6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9750994"/>
      <w:docPartObj>
        <w:docPartGallery w:val="Page Numbers (Top of Page)"/>
        <w:docPartUnique/>
      </w:docPartObj>
    </w:sdtPr>
    <w:sdtContent>
      <w:p w14:paraId="0EEAA896" w14:textId="77777777" w:rsidR="001313E3" w:rsidRDefault="00B06B1F">
        <w:pPr>
          <w:pStyle w:val="a6"/>
          <w:jc w:val="center"/>
        </w:pPr>
        <w:r>
          <w:fldChar w:fldCharType="begin"/>
        </w:r>
        <w:r w:rsidR="001313E3">
          <w:instrText>PAGE   \* MERGEFORMAT</w:instrText>
        </w:r>
        <w:r>
          <w:fldChar w:fldCharType="separate"/>
        </w:r>
        <w:r w:rsidR="00C04875">
          <w:rPr>
            <w:noProof/>
          </w:rPr>
          <w:t>2</w:t>
        </w:r>
        <w:r>
          <w:fldChar w:fldCharType="end"/>
        </w:r>
      </w:p>
    </w:sdtContent>
  </w:sdt>
  <w:p w14:paraId="5B52488C" w14:textId="77777777" w:rsidR="001313E3" w:rsidRDefault="001313E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7F0D" w14:textId="77777777" w:rsidR="00000000" w:rsidRDefault="0000000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8CE6" w14:textId="77777777" w:rsidR="00000000" w:rsidRDefault="000000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295"/>
        </w:tabs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176845615">
    <w:abstractNumId w:val="4"/>
  </w:num>
  <w:num w:numId="2" w16cid:durableId="287708804">
    <w:abstractNumId w:val="6"/>
  </w:num>
  <w:num w:numId="3" w16cid:durableId="1260748686">
    <w:abstractNumId w:val="1"/>
  </w:num>
  <w:num w:numId="4" w16cid:durableId="1958903027">
    <w:abstractNumId w:val="3"/>
  </w:num>
  <w:num w:numId="5" w16cid:durableId="2005739944">
    <w:abstractNumId w:val="5"/>
  </w:num>
  <w:num w:numId="6" w16cid:durableId="1119641779">
    <w:abstractNumId w:val="7"/>
  </w:num>
  <w:num w:numId="7" w16cid:durableId="1173910815">
    <w:abstractNumId w:val="2"/>
  </w:num>
  <w:num w:numId="8" w16cid:durableId="207646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4C82"/>
    <w:rsid w:val="0003175F"/>
    <w:rsid w:val="0003230A"/>
    <w:rsid w:val="00035E94"/>
    <w:rsid w:val="00036590"/>
    <w:rsid w:val="00041869"/>
    <w:rsid w:val="000523CD"/>
    <w:rsid w:val="00067413"/>
    <w:rsid w:val="00067EE4"/>
    <w:rsid w:val="000711DC"/>
    <w:rsid w:val="00081B41"/>
    <w:rsid w:val="00093D39"/>
    <w:rsid w:val="00096954"/>
    <w:rsid w:val="000B2137"/>
    <w:rsid w:val="000B586B"/>
    <w:rsid w:val="000B7607"/>
    <w:rsid w:val="000C3F2E"/>
    <w:rsid w:val="000C519F"/>
    <w:rsid w:val="000D1010"/>
    <w:rsid w:val="000E5F03"/>
    <w:rsid w:val="000F71BC"/>
    <w:rsid w:val="001030F5"/>
    <w:rsid w:val="001147B5"/>
    <w:rsid w:val="001212B5"/>
    <w:rsid w:val="00122069"/>
    <w:rsid w:val="001313E3"/>
    <w:rsid w:val="001358FC"/>
    <w:rsid w:val="0016502E"/>
    <w:rsid w:val="001655B6"/>
    <w:rsid w:val="001766DA"/>
    <w:rsid w:val="001A013A"/>
    <w:rsid w:val="001B372A"/>
    <w:rsid w:val="001B6E74"/>
    <w:rsid w:val="001C1085"/>
    <w:rsid w:val="001C5460"/>
    <w:rsid w:val="001E37AC"/>
    <w:rsid w:val="001F4AD0"/>
    <w:rsid w:val="002124D3"/>
    <w:rsid w:val="00226964"/>
    <w:rsid w:val="00244594"/>
    <w:rsid w:val="0024524F"/>
    <w:rsid w:val="00280322"/>
    <w:rsid w:val="00283036"/>
    <w:rsid w:val="002841A6"/>
    <w:rsid w:val="0029707E"/>
    <w:rsid w:val="002A5C09"/>
    <w:rsid w:val="002D2FF6"/>
    <w:rsid w:val="002F212C"/>
    <w:rsid w:val="002F6FF7"/>
    <w:rsid w:val="003054ED"/>
    <w:rsid w:val="00325130"/>
    <w:rsid w:val="003272C1"/>
    <w:rsid w:val="00344C97"/>
    <w:rsid w:val="0034715A"/>
    <w:rsid w:val="00350D14"/>
    <w:rsid w:val="00366E3E"/>
    <w:rsid w:val="00385082"/>
    <w:rsid w:val="00394C47"/>
    <w:rsid w:val="0039634F"/>
    <w:rsid w:val="003A301A"/>
    <w:rsid w:val="003A6534"/>
    <w:rsid w:val="003B42B1"/>
    <w:rsid w:val="003B45F6"/>
    <w:rsid w:val="003E15D7"/>
    <w:rsid w:val="003E794B"/>
    <w:rsid w:val="00413DEB"/>
    <w:rsid w:val="00447417"/>
    <w:rsid w:val="004676A0"/>
    <w:rsid w:val="00467DB6"/>
    <w:rsid w:val="00494A18"/>
    <w:rsid w:val="0050003A"/>
    <w:rsid w:val="0052144D"/>
    <w:rsid w:val="0054227F"/>
    <w:rsid w:val="0054381A"/>
    <w:rsid w:val="0056029B"/>
    <w:rsid w:val="00564B78"/>
    <w:rsid w:val="005834F4"/>
    <w:rsid w:val="00597E24"/>
    <w:rsid w:val="005A653F"/>
    <w:rsid w:val="005C31DD"/>
    <w:rsid w:val="005E1276"/>
    <w:rsid w:val="005E5522"/>
    <w:rsid w:val="005E5E10"/>
    <w:rsid w:val="005F42CB"/>
    <w:rsid w:val="005F6D8E"/>
    <w:rsid w:val="0061386C"/>
    <w:rsid w:val="00613D97"/>
    <w:rsid w:val="00625EDB"/>
    <w:rsid w:val="00641D19"/>
    <w:rsid w:val="006907DD"/>
    <w:rsid w:val="006A6AE7"/>
    <w:rsid w:val="006B160C"/>
    <w:rsid w:val="006B70CA"/>
    <w:rsid w:val="006F7E73"/>
    <w:rsid w:val="0074115C"/>
    <w:rsid w:val="00742959"/>
    <w:rsid w:val="00744310"/>
    <w:rsid w:val="0075251E"/>
    <w:rsid w:val="007F628F"/>
    <w:rsid w:val="00815919"/>
    <w:rsid w:val="008672F1"/>
    <w:rsid w:val="0087653C"/>
    <w:rsid w:val="00886057"/>
    <w:rsid w:val="008A0070"/>
    <w:rsid w:val="008B7A1C"/>
    <w:rsid w:val="008D0774"/>
    <w:rsid w:val="008F69C0"/>
    <w:rsid w:val="009314B5"/>
    <w:rsid w:val="00944E28"/>
    <w:rsid w:val="00955C06"/>
    <w:rsid w:val="00974E78"/>
    <w:rsid w:val="00977A2E"/>
    <w:rsid w:val="009B095C"/>
    <w:rsid w:val="009C0082"/>
    <w:rsid w:val="009D2F34"/>
    <w:rsid w:val="009F1FD5"/>
    <w:rsid w:val="00A30E4E"/>
    <w:rsid w:val="00A76F85"/>
    <w:rsid w:val="00A85EDC"/>
    <w:rsid w:val="00A9216E"/>
    <w:rsid w:val="00AA02EF"/>
    <w:rsid w:val="00B06474"/>
    <w:rsid w:val="00B06B1F"/>
    <w:rsid w:val="00B10C98"/>
    <w:rsid w:val="00B15516"/>
    <w:rsid w:val="00B256EE"/>
    <w:rsid w:val="00B535DE"/>
    <w:rsid w:val="00B575A0"/>
    <w:rsid w:val="00B734F9"/>
    <w:rsid w:val="00B8505B"/>
    <w:rsid w:val="00B86B8E"/>
    <w:rsid w:val="00B8786C"/>
    <w:rsid w:val="00BA0B34"/>
    <w:rsid w:val="00BF0328"/>
    <w:rsid w:val="00C041CE"/>
    <w:rsid w:val="00C04875"/>
    <w:rsid w:val="00C147A6"/>
    <w:rsid w:val="00C20D4C"/>
    <w:rsid w:val="00C26F95"/>
    <w:rsid w:val="00C50142"/>
    <w:rsid w:val="00C863DF"/>
    <w:rsid w:val="00CA3A62"/>
    <w:rsid w:val="00CB0098"/>
    <w:rsid w:val="00CB28E9"/>
    <w:rsid w:val="00CF48D9"/>
    <w:rsid w:val="00CF5200"/>
    <w:rsid w:val="00D04FFD"/>
    <w:rsid w:val="00D13712"/>
    <w:rsid w:val="00D446F7"/>
    <w:rsid w:val="00D54464"/>
    <w:rsid w:val="00D55D0D"/>
    <w:rsid w:val="00D82BDB"/>
    <w:rsid w:val="00D91F65"/>
    <w:rsid w:val="00D94276"/>
    <w:rsid w:val="00DA57F0"/>
    <w:rsid w:val="00DF433D"/>
    <w:rsid w:val="00DF489C"/>
    <w:rsid w:val="00DF5B7B"/>
    <w:rsid w:val="00DF778C"/>
    <w:rsid w:val="00E05C10"/>
    <w:rsid w:val="00E2022F"/>
    <w:rsid w:val="00E22158"/>
    <w:rsid w:val="00E445F2"/>
    <w:rsid w:val="00E62C6F"/>
    <w:rsid w:val="00E62DDB"/>
    <w:rsid w:val="00E65CFB"/>
    <w:rsid w:val="00E722B0"/>
    <w:rsid w:val="00E7580A"/>
    <w:rsid w:val="00E85D6C"/>
    <w:rsid w:val="00EB0DA8"/>
    <w:rsid w:val="00EC5B6C"/>
    <w:rsid w:val="00EF0C61"/>
    <w:rsid w:val="00F22D6A"/>
    <w:rsid w:val="00F431DE"/>
    <w:rsid w:val="00F47A15"/>
    <w:rsid w:val="00F70BCC"/>
    <w:rsid w:val="00FC1A58"/>
    <w:rsid w:val="00FD49D0"/>
    <w:rsid w:val="45211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3DCE"/>
  <w15:docId w15:val="{2B98B099-EB7D-4E2C-AF22-E6617D01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30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 Терком</dc:creator>
  <cp:keywords/>
  <dc:description/>
  <cp:lastModifiedBy>Татьяна Гостищева</cp:lastModifiedBy>
  <cp:revision>12</cp:revision>
  <dcterms:created xsi:type="dcterms:W3CDTF">2021-06-30T12:50:00Z</dcterms:created>
  <dcterms:modified xsi:type="dcterms:W3CDTF">2026-05-25T11:29:00Z</dcterms:modified>
</cp:coreProperties>
</file>